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4F8C3" w14:textId="77777777" w:rsidR="00BB28D4" w:rsidRPr="00F437FB" w:rsidRDefault="00BB28D4" w:rsidP="00BB28D4">
      <w:pPr>
        <w:shd w:val="clear" w:color="auto" w:fill="C6D9F1"/>
        <w:jc w:val="center"/>
        <w:rPr>
          <w:rFonts w:ascii="Cambria" w:hAnsi="Cambria"/>
          <w:b/>
          <w:bCs/>
          <w:i/>
          <w:iCs/>
          <w:lang w:val="sr-Cyrl-RS"/>
        </w:rPr>
      </w:pPr>
      <w:r w:rsidRPr="00F437FB">
        <w:rPr>
          <w:rFonts w:ascii="Cambria" w:hAnsi="Cambria"/>
          <w:b/>
          <w:bCs/>
          <w:i/>
          <w:iCs/>
          <w:lang w:val="sr-Cyrl-RS"/>
        </w:rPr>
        <w:t>VII МОДЕЛ УГОВОРА</w:t>
      </w:r>
    </w:p>
    <w:p w14:paraId="00883462" w14:textId="77777777" w:rsidR="00BB28D4" w:rsidRPr="00F437FB" w:rsidRDefault="00BB28D4" w:rsidP="00BB28D4">
      <w:pPr>
        <w:shd w:val="clear" w:color="auto" w:fill="C6D9F1"/>
        <w:jc w:val="center"/>
        <w:rPr>
          <w:rFonts w:ascii="Cambria" w:hAnsi="Cambria"/>
          <w:b/>
          <w:bCs/>
          <w:i/>
          <w:iCs/>
          <w:lang w:val="sr-Cyrl-RS"/>
        </w:rPr>
      </w:pPr>
    </w:p>
    <w:p w14:paraId="044E4F2C" w14:textId="77777777" w:rsidR="00BB28D4" w:rsidRPr="00F437FB" w:rsidRDefault="00BB28D4" w:rsidP="00BB28D4">
      <w:pPr>
        <w:jc w:val="center"/>
        <w:rPr>
          <w:rFonts w:ascii="Cambria" w:hAnsi="Cambria"/>
          <w:b/>
          <w:bCs/>
          <w:i/>
          <w:iCs/>
          <w:lang w:val="sr-Cyrl-RS"/>
        </w:rPr>
      </w:pPr>
    </w:p>
    <w:p w14:paraId="4B400DF9" w14:textId="77777777" w:rsidR="00BB28D4" w:rsidRPr="00F437FB" w:rsidRDefault="00BB28D4" w:rsidP="00BB28D4">
      <w:pPr>
        <w:rPr>
          <w:rFonts w:ascii="Cambria" w:hAnsi="Cambria"/>
          <w:b/>
          <w:bCs/>
          <w:i/>
          <w:iCs/>
          <w:lang w:val="sr-Cyrl-RS"/>
        </w:rPr>
      </w:pPr>
    </w:p>
    <w:p w14:paraId="7364D743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>Закључен дана ____________године у Суботици, између уговорних страна:</w:t>
      </w:r>
    </w:p>
    <w:p w14:paraId="7EA32311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</w:p>
    <w:p w14:paraId="53853B96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b/>
          <w:bCs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b/>
          <w:color w:val="auto"/>
          <w:kern w:val="0"/>
          <w:lang w:val="sr-Cyrl-RS" w:eastAsia="en-US"/>
        </w:rPr>
        <w:t>ОТВОРЕНИ УНИВЕРЗИТЕТ Д.О.О. СУБОТИЦА,</w:t>
      </w: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 xml:space="preserve"> Трг цара Јована Ненада 15, Суботица, ПИБ: 100847341,  Матични број 08304041, кога заступа директор Илија Татић, (у даљем тексту: наручилац), с једне стране и</w:t>
      </w:r>
    </w:p>
    <w:p w14:paraId="394BBF70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b/>
          <w:bCs/>
          <w:color w:val="auto"/>
          <w:kern w:val="0"/>
          <w:lang w:val="sr-Cyrl-RS" w:eastAsia="en-US"/>
        </w:rPr>
      </w:pPr>
    </w:p>
    <w:p w14:paraId="29FBEC47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 xml:space="preserve">____________________________________, из _______________________ </w:t>
      </w:r>
    </w:p>
    <w:p w14:paraId="40A4294C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>ул.______________________, матични број _____________, ПИБ ___________,</w:t>
      </w:r>
    </w:p>
    <w:p w14:paraId="74D129B7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b/>
          <w:bCs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 xml:space="preserve">коју заступа _____________________ </w:t>
      </w:r>
      <w:r w:rsidRPr="00F437FB">
        <w:rPr>
          <w:rFonts w:ascii="Cambria" w:eastAsia="Times New Roman" w:hAnsi="Cambria"/>
          <w:bCs/>
          <w:color w:val="auto"/>
          <w:kern w:val="0"/>
          <w:lang w:val="sr-Cyrl-RS" w:eastAsia="en-US"/>
        </w:rPr>
        <w:t>(у даљем тексту: извршилац)</w:t>
      </w:r>
    </w:p>
    <w:p w14:paraId="173A3AE8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2FF29FA3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по следећим условим:</w:t>
      </w:r>
    </w:p>
    <w:p w14:paraId="09E30364" w14:textId="213159A6" w:rsidR="00BB28D4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7D48F212" w14:textId="77777777" w:rsidR="00F437FB" w:rsidRPr="00F437FB" w:rsidRDefault="00F437FB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6505B844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mbria" w:eastAsia="TimesNewRomanPS-BoldItalicMT" w:hAnsi="Cambria"/>
          <w:b/>
          <w:bCs/>
          <w:iCs/>
          <w:color w:val="auto"/>
          <w:kern w:val="0"/>
          <w:lang w:val="sr-Cyrl-RS" w:eastAsia="en-US"/>
        </w:rPr>
      </w:pPr>
      <w:r w:rsidRPr="00F437FB">
        <w:rPr>
          <w:rFonts w:ascii="Cambria" w:eastAsia="TimesNewRomanPS-BoldItalicMT" w:hAnsi="Cambria"/>
          <w:b/>
          <w:bCs/>
          <w:iCs/>
          <w:color w:val="auto"/>
          <w:kern w:val="0"/>
          <w:lang w:val="sr-Cyrl-RS" w:eastAsia="en-US"/>
        </w:rPr>
        <w:t>Предмет уговора</w:t>
      </w:r>
    </w:p>
    <w:p w14:paraId="277AF799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33797BD4" w14:textId="77777777" w:rsidR="00BB28D4" w:rsidRPr="00F437FB" w:rsidRDefault="00BB28D4" w:rsidP="00BB28D4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1.</w:t>
      </w:r>
    </w:p>
    <w:p w14:paraId="56904649" w14:textId="77777777" w:rsidR="00BB28D4" w:rsidRPr="00F437FB" w:rsidRDefault="00BB28D4" w:rsidP="00BB28D4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</w:p>
    <w:p w14:paraId="77E5494A" w14:textId="0D84A389" w:rsidR="00BB28D4" w:rsidRPr="00F437FB" w:rsidRDefault="00BB28D4" w:rsidP="00BB28D4">
      <w:pPr>
        <w:spacing w:line="240" w:lineRule="auto"/>
        <w:rPr>
          <w:rStyle w:val="Emphasis"/>
          <w:rFonts w:ascii="Cambria" w:eastAsia="Times New Roman" w:hAnsi="Cambria"/>
          <w:i w:val="0"/>
          <w:iCs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Наручилац са извршиоцем услуга уговара </w:t>
      </w:r>
      <w:r w:rsidRPr="00F437FB">
        <w:rPr>
          <w:rFonts w:ascii="Cambria" w:eastAsia="Times New Roman" w:hAnsi="Cambria"/>
          <w:lang w:val="sr-Cyrl-RS"/>
        </w:rPr>
        <w:t xml:space="preserve">смештај на једном месту за све госте у Суботици у периоду од </w:t>
      </w:r>
      <w:r w:rsidRPr="00EE42BE">
        <w:rPr>
          <w:rStyle w:val="Strong"/>
          <w:rFonts w:ascii="Cambria" w:hAnsi="Cambria"/>
          <w:lang w:val="sr-Cyrl-RS"/>
        </w:rPr>
        <w:t>1</w:t>
      </w:r>
      <w:r w:rsidR="00F437FB" w:rsidRPr="00EE42BE">
        <w:rPr>
          <w:rStyle w:val="Strong"/>
          <w:rFonts w:ascii="Cambria" w:hAnsi="Cambria"/>
          <w:lang w:val="sr-Cyrl-RS"/>
        </w:rPr>
        <w:t>7</w:t>
      </w:r>
      <w:r w:rsidRPr="00EE42BE">
        <w:rPr>
          <w:rStyle w:val="Strong"/>
          <w:rFonts w:ascii="Cambria" w:hAnsi="Cambria"/>
          <w:lang w:val="sr-Cyrl-RS"/>
        </w:rPr>
        <w:t>.09.202</w:t>
      </w:r>
      <w:r w:rsidR="00F437FB" w:rsidRPr="00EE42BE">
        <w:rPr>
          <w:rStyle w:val="Strong"/>
          <w:rFonts w:ascii="Cambria" w:hAnsi="Cambria"/>
          <w:lang w:val="sr-Cyrl-RS"/>
        </w:rPr>
        <w:t>2.</w:t>
      </w:r>
      <w:r w:rsidRPr="00EE42BE">
        <w:rPr>
          <w:rStyle w:val="Strong"/>
          <w:rFonts w:ascii="Cambria" w:hAnsi="Cambria"/>
          <w:lang w:val="sr-Cyrl-RS"/>
        </w:rPr>
        <w:t xml:space="preserve"> - 2</w:t>
      </w:r>
      <w:r w:rsidR="00F437FB" w:rsidRPr="00EE42BE">
        <w:rPr>
          <w:rStyle w:val="Strong"/>
          <w:rFonts w:ascii="Cambria" w:hAnsi="Cambria"/>
          <w:lang w:val="sr-Cyrl-RS"/>
        </w:rPr>
        <w:t>4</w:t>
      </w:r>
      <w:r w:rsidRPr="00EE42BE">
        <w:rPr>
          <w:rStyle w:val="Strong"/>
          <w:rFonts w:ascii="Cambria" w:hAnsi="Cambria"/>
          <w:lang w:val="sr-Cyrl-RS"/>
        </w:rPr>
        <w:t>.09.202</w:t>
      </w:r>
      <w:r w:rsidR="00F437FB" w:rsidRPr="00EE42BE">
        <w:rPr>
          <w:rStyle w:val="Strong"/>
          <w:rFonts w:ascii="Cambria" w:hAnsi="Cambria"/>
          <w:lang w:val="sr-Cyrl-RS"/>
        </w:rPr>
        <w:t>2</w:t>
      </w:r>
      <w:r w:rsidRPr="00F437FB">
        <w:rPr>
          <w:rStyle w:val="Strong"/>
          <w:rFonts w:ascii="Cambria" w:hAnsi="Cambria"/>
          <w:lang w:val="sr-Cyrl-RS"/>
        </w:rPr>
        <w:t>.</w:t>
      </w:r>
      <w:r w:rsidRPr="00F437FB">
        <w:rPr>
          <w:rFonts w:ascii="Cambria" w:eastAsia="Times New Roman" w:hAnsi="Cambria"/>
          <w:lang w:val="sr-Cyrl-RS"/>
        </w:rPr>
        <w:t xml:space="preserve"> године,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за учеснике </w:t>
      </w:r>
      <w:r w:rsidRPr="00F437FB">
        <w:rPr>
          <w:rFonts w:ascii="Cambria" w:eastAsia="TimesNewRomanPS-BoldMT" w:hAnsi="Cambria"/>
          <w:bCs/>
          <w:lang w:val="sr-Cyrl-RS"/>
        </w:rPr>
        <w:t>Међународног фестивала позоришта за децу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, на основу понуде у спроведеном поступку јавне набавке мале вредности ЈН </w:t>
      </w:r>
      <w:r w:rsidR="00F437FB" w:rsidRPr="00F437FB">
        <w:rPr>
          <w:rFonts w:ascii="Cambria" w:hAnsi="Cambria"/>
          <w:lang w:val="sr-Cyrl-RS"/>
        </w:rPr>
        <w:t>3</w:t>
      </w:r>
      <w:r w:rsidRPr="00F437FB">
        <w:rPr>
          <w:rFonts w:ascii="Cambria" w:hAnsi="Cambria"/>
          <w:lang w:val="sr-Cyrl-RS"/>
        </w:rPr>
        <w:t>/202</w:t>
      </w:r>
      <w:r w:rsidR="00F437FB" w:rsidRPr="00F437FB">
        <w:rPr>
          <w:rFonts w:ascii="Cambria" w:hAnsi="Cambria"/>
          <w:lang w:val="sr-Cyrl-RS"/>
        </w:rPr>
        <w:t>2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, од ___</w:t>
      </w:r>
      <w:r w:rsidR="00F437FB" w:rsidRPr="00F437FB">
        <w:rPr>
          <w:rStyle w:val="Emphasis"/>
          <w:rFonts w:ascii="Cambria" w:eastAsia="Arial" w:hAnsi="Cambria"/>
          <w:i w:val="0"/>
          <w:lang w:val="sr-Cyrl-RS"/>
        </w:rPr>
        <w:t>08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.202</w:t>
      </w:r>
      <w:r w:rsidR="00F437FB" w:rsidRPr="00F437FB">
        <w:rPr>
          <w:rStyle w:val="Emphasis"/>
          <w:rFonts w:ascii="Cambria" w:eastAsia="Arial" w:hAnsi="Cambria"/>
          <w:i w:val="0"/>
          <w:lang w:val="sr-Cyrl-RS"/>
        </w:rPr>
        <w:t>2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.год.</w:t>
      </w:r>
    </w:p>
    <w:p w14:paraId="323995DE" w14:textId="77777777" w:rsidR="00BB28D4" w:rsidRPr="00F437FB" w:rsidRDefault="00BB28D4" w:rsidP="00BB28D4">
      <w:pPr>
        <w:spacing w:line="240" w:lineRule="auto"/>
        <w:rPr>
          <w:rFonts w:ascii="Cambria" w:eastAsia="Times New Roman" w:hAnsi="Cambria"/>
          <w:lang w:val="sr-Cyrl-RS"/>
        </w:rPr>
      </w:pPr>
    </w:p>
    <w:p w14:paraId="66373465" w14:textId="77777777" w:rsidR="00BB28D4" w:rsidRPr="00F437FB" w:rsidRDefault="00BB28D4" w:rsidP="00BB28D4">
      <w:pPr>
        <w:spacing w:line="240" w:lineRule="auto"/>
        <w:rPr>
          <w:rStyle w:val="Emphasis"/>
          <w:rFonts w:ascii="Cambria" w:eastAsia="Times New Roman" w:hAnsi="Cambria"/>
          <w:i w:val="0"/>
          <w:iCs w:val="0"/>
          <w:lang w:val="sr-Cyrl-RS"/>
        </w:rPr>
      </w:pPr>
      <w:r w:rsidRPr="00F437FB">
        <w:rPr>
          <w:rFonts w:ascii="Cambria" w:eastAsia="Times New Roman" w:hAnsi="Cambria"/>
          <w:lang w:val="sr-Cyrl-RS"/>
        </w:rPr>
        <w:t>По категоризацији гости треба да буду смештени у хотелу са 4 звездице;</w:t>
      </w:r>
    </w:p>
    <w:p w14:paraId="6EE20338" w14:textId="690FF90D" w:rsidR="00BB28D4" w:rsidRPr="00F437FB" w:rsidRDefault="00BB28D4" w:rsidP="00BB28D4">
      <w:pPr>
        <w:spacing w:line="240" w:lineRule="auto"/>
        <w:rPr>
          <w:rStyle w:val="Emphasis"/>
          <w:rFonts w:ascii="Cambria" w:eastAsia="Times New Roman" w:hAnsi="Cambria"/>
          <w:b/>
          <w:i w:val="0"/>
          <w:iCs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Уговорени број пуних пансиона је оквирно </w:t>
      </w:r>
      <w:r w:rsidR="00EE42BE" w:rsidRPr="00EE42BE">
        <w:rPr>
          <w:rStyle w:val="Emphasis"/>
          <w:rFonts w:ascii="Cambria" w:eastAsia="Arial" w:hAnsi="Cambria"/>
          <w:b/>
          <w:i w:val="0"/>
          <w:lang w:val="sr-Cyrl-RS"/>
        </w:rPr>
        <w:t>450</w:t>
      </w:r>
      <w:r w:rsidRPr="00EE42BE">
        <w:rPr>
          <w:rStyle w:val="Emphasis"/>
          <w:rFonts w:ascii="Cambria" w:eastAsia="Arial" w:hAnsi="Cambria"/>
          <w:b/>
          <w:i w:val="0"/>
          <w:lang w:val="sr-Cyrl-RS"/>
        </w:rPr>
        <w:t xml:space="preserve"> </w:t>
      </w:r>
      <w:r w:rsidRPr="00EE42BE">
        <w:rPr>
          <w:rFonts w:ascii="Cambria" w:eastAsia="Times New Roman" w:hAnsi="Cambria"/>
          <w:b/>
          <w:lang w:val="sr-Cyrl-RS"/>
        </w:rPr>
        <w:t>+ 200</w:t>
      </w:r>
      <w:r w:rsidRPr="00F437FB">
        <w:rPr>
          <w:rFonts w:ascii="Cambria" w:eastAsia="Times New Roman" w:hAnsi="Cambria"/>
          <w:b/>
          <w:lang w:val="sr-Cyrl-RS"/>
        </w:rPr>
        <w:t xml:space="preserve"> (оквирно) оброка без ноћења. </w:t>
      </w:r>
    </w:p>
    <w:p w14:paraId="6FA27733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Распоред гостију и број једнокреветних, двокреветних и трокреветних соба ће се доставити непосредно пред почетак фестивала.</w:t>
      </w:r>
    </w:p>
    <w:p w14:paraId="46C3C31B" w14:textId="285ED285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У цену пансиона улази све остало наведено у конкурсној документацији  ЈН </w:t>
      </w:r>
      <w:r w:rsidR="00F437FB" w:rsidRPr="00F437FB">
        <w:rPr>
          <w:rFonts w:ascii="Cambria" w:hAnsi="Cambria"/>
          <w:lang w:val="sr-Cyrl-RS"/>
        </w:rPr>
        <w:t>3</w:t>
      </w:r>
      <w:r w:rsidRPr="00F437FB">
        <w:rPr>
          <w:rFonts w:ascii="Cambria" w:hAnsi="Cambria"/>
          <w:lang w:val="sr-Cyrl-RS"/>
        </w:rPr>
        <w:t>/202</w:t>
      </w:r>
      <w:r w:rsidR="00F437FB" w:rsidRPr="00F437FB">
        <w:rPr>
          <w:rFonts w:ascii="Cambria" w:hAnsi="Cambria"/>
          <w:lang w:val="sr-Cyrl-RS"/>
        </w:rPr>
        <w:t>2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.</w:t>
      </w:r>
    </w:p>
    <w:p w14:paraId="5F20CC15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08422357" w14:textId="77777777" w:rsidR="00BB28D4" w:rsidRPr="00F437FB" w:rsidRDefault="00BB28D4" w:rsidP="00BB28D4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2.</w:t>
      </w:r>
    </w:p>
    <w:p w14:paraId="75CCA81E" w14:textId="77777777" w:rsidR="007C1B48" w:rsidRDefault="00BB28D4" w:rsidP="00BB28D4">
      <w:pPr>
        <w:jc w:val="both"/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Уговорне стране сагласно изјављују да су цене из понуде која је предмет овог Уговора фиксне и износе:</w:t>
      </w:r>
    </w:p>
    <w:p w14:paraId="6C526EAF" w14:textId="73408D54" w:rsidR="00BB28D4" w:rsidRPr="00F437FB" w:rsidRDefault="007C1B48" w:rsidP="007C1B48">
      <w:pPr>
        <w:ind w:left="708" w:firstLine="708"/>
        <w:jc w:val="both"/>
        <w:rPr>
          <w:rStyle w:val="Emphasis"/>
          <w:rFonts w:ascii="Cambria" w:eastAsia="Arial" w:hAnsi="Cambria"/>
          <w:i w:val="0"/>
          <w:lang w:val="sr-Cyrl-RS"/>
        </w:rPr>
      </w:pPr>
      <w:r>
        <w:rPr>
          <w:rStyle w:val="Emphasis"/>
          <w:rFonts w:ascii="Cambria" w:eastAsia="Arial" w:hAnsi="Cambria"/>
          <w:i w:val="0"/>
          <w:lang w:val="sr-Cyrl-RS"/>
        </w:rPr>
        <w:t xml:space="preserve">    </w:t>
      </w:r>
      <w:r w:rsidR="00BB28D4" w:rsidRPr="00F437FB">
        <w:rPr>
          <w:rStyle w:val="Emphasis"/>
          <w:rFonts w:ascii="Cambria" w:eastAsia="Arial" w:hAnsi="Cambria"/>
          <w:i w:val="0"/>
          <w:lang w:val="sr-Cyrl-RS"/>
        </w:rPr>
        <w:t xml:space="preserve">цена 1 пансиона </w:t>
      </w:r>
      <w:r w:rsidR="00BB28D4" w:rsidRPr="00F437FB">
        <w:rPr>
          <w:rFonts w:ascii="Cambria" w:eastAsia="TimesNewRomanPSMT" w:hAnsi="Cambria"/>
          <w:bCs/>
          <w:lang w:val="sr-Cyrl-RS"/>
        </w:rPr>
        <w:t>по особи</w:t>
      </w:r>
      <w:r w:rsidR="00BB28D4" w:rsidRPr="00F437FB">
        <w:rPr>
          <w:rStyle w:val="Emphasis"/>
          <w:rFonts w:ascii="Cambria" w:eastAsia="Arial" w:hAnsi="Cambria"/>
          <w:i w:val="0"/>
          <w:lang w:val="sr-Cyrl-RS"/>
        </w:rPr>
        <w:t xml:space="preserve">:____________________ динара без ПДВ-а </w:t>
      </w:r>
    </w:p>
    <w:p w14:paraId="316D249D" w14:textId="77777777" w:rsidR="00BB28D4" w:rsidRPr="00F437FB" w:rsidRDefault="00BB28D4" w:rsidP="00BB28D4">
      <w:pPr>
        <w:ind w:left="4248"/>
        <w:jc w:val="both"/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  ____________________ динара са ПДВ-ом</w:t>
      </w:r>
    </w:p>
    <w:p w14:paraId="43226A62" w14:textId="77777777" w:rsidR="00BB28D4" w:rsidRPr="00F437FB" w:rsidRDefault="00BB28D4" w:rsidP="00BB28D4">
      <w:pPr>
        <w:jc w:val="both"/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hAnsi="Cambria"/>
          <w:i w:val="0"/>
          <w:iCs w:val="0"/>
          <w:lang w:val="sr-Cyrl-RS"/>
        </w:rPr>
        <w:tab/>
        <w:t xml:space="preserve">                   цена 1 оброка</w:t>
      </w:r>
      <w:r w:rsidRPr="00F437FB">
        <w:rPr>
          <w:rFonts w:ascii="Cambria" w:eastAsia="TimesNewRomanPSMT" w:hAnsi="Cambria"/>
          <w:bCs/>
          <w:lang w:val="sr-Cyrl-RS"/>
        </w:rPr>
        <w:t xml:space="preserve"> по особи</w:t>
      </w:r>
      <w:r w:rsidRPr="00F437FB">
        <w:rPr>
          <w:rStyle w:val="Emphasis"/>
          <w:rFonts w:ascii="Cambria" w:hAnsi="Cambria"/>
          <w:i w:val="0"/>
          <w:iCs w:val="0"/>
          <w:lang w:val="sr-Cyrl-RS"/>
        </w:rPr>
        <w:t xml:space="preserve">: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____________________ динара без ПДВ-а </w:t>
      </w:r>
    </w:p>
    <w:p w14:paraId="1A581928" w14:textId="0E7AD471" w:rsidR="00BB28D4" w:rsidRPr="00F437FB" w:rsidRDefault="00BB28D4" w:rsidP="00BB28D4">
      <w:pPr>
        <w:ind w:left="2832" w:firstLine="708"/>
        <w:jc w:val="both"/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             </w:t>
      </w:r>
      <w:r w:rsidR="007C1B48">
        <w:rPr>
          <w:rStyle w:val="Emphasis"/>
          <w:rFonts w:ascii="Cambria" w:eastAsia="Arial" w:hAnsi="Cambria"/>
          <w:i w:val="0"/>
          <w:lang w:val="sr-Cyrl-RS"/>
        </w:rPr>
        <w:t xml:space="preserve">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____________________ динара са ПДВ-ом</w:t>
      </w:r>
    </w:p>
    <w:p w14:paraId="40C9C80E" w14:textId="77777777" w:rsidR="00BB28D4" w:rsidRPr="00F437FB" w:rsidRDefault="00BB28D4" w:rsidP="00BB28D4">
      <w:pPr>
        <w:tabs>
          <w:tab w:val="left" w:pos="1860"/>
        </w:tabs>
        <w:jc w:val="both"/>
        <w:rPr>
          <w:rStyle w:val="Emphasis"/>
          <w:rFonts w:ascii="Cambria" w:hAnsi="Cambria"/>
          <w:i w:val="0"/>
          <w:iCs w:val="0"/>
          <w:lang w:val="sr-Cyrl-RS"/>
        </w:rPr>
      </w:pPr>
    </w:p>
    <w:p w14:paraId="180CA797" w14:textId="77777777" w:rsidR="00BB28D4" w:rsidRPr="00F437FB" w:rsidRDefault="00BB28D4" w:rsidP="00BB28D4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3.</w:t>
      </w:r>
    </w:p>
    <w:p w14:paraId="388611EA" w14:textId="153E4B33" w:rsidR="00BB28D4" w:rsidRPr="00F437FB" w:rsidRDefault="00BB28D4" w:rsidP="00BB28D4">
      <w:pPr>
        <w:rPr>
          <w:rStyle w:val="Emphasis"/>
          <w:rFonts w:ascii="Cambria" w:hAnsi="Cambria"/>
          <w:b/>
          <w:i w:val="0"/>
          <w:iCs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Извршилац услуга се обавезује да ће обезбедити све услуге које су предмет спроведене јавне набавке</w:t>
      </w:r>
      <w:r w:rsidR="00F437FB" w:rsidRPr="00F437FB">
        <w:rPr>
          <w:rStyle w:val="Emphasis"/>
          <w:rFonts w:ascii="Cambria" w:eastAsia="Arial" w:hAnsi="Cambria"/>
          <w:i w:val="0"/>
          <w:lang w:val="sr-Cyrl-RS"/>
        </w:rPr>
        <w:t xml:space="preserve">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ЈН </w:t>
      </w:r>
      <w:r w:rsidR="00F437FB" w:rsidRPr="00F437FB">
        <w:rPr>
          <w:rFonts w:ascii="Cambria" w:hAnsi="Cambria"/>
          <w:lang w:val="sr-Cyrl-RS"/>
        </w:rPr>
        <w:t>3</w:t>
      </w:r>
      <w:r w:rsidRPr="00F437FB">
        <w:rPr>
          <w:rFonts w:ascii="Cambria" w:hAnsi="Cambria"/>
          <w:lang w:val="sr-Cyrl-RS"/>
        </w:rPr>
        <w:t>/202</w:t>
      </w:r>
      <w:r w:rsidR="00F437FB" w:rsidRPr="00F437FB">
        <w:rPr>
          <w:rFonts w:ascii="Cambria" w:hAnsi="Cambria"/>
          <w:lang w:val="sr-Cyrl-RS"/>
        </w:rPr>
        <w:t>2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, од </w:t>
      </w:r>
      <w:r w:rsidR="007C1B48">
        <w:rPr>
          <w:rStyle w:val="Emphasis"/>
          <w:rFonts w:ascii="Cambria" w:eastAsia="Arial" w:hAnsi="Cambria"/>
          <w:i w:val="0"/>
          <w:lang w:val="sr-Cyrl-RS"/>
        </w:rPr>
        <w:t>22</w:t>
      </w:r>
      <w:bookmarkStart w:id="0" w:name="_GoBack"/>
      <w:bookmarkEnd w:id="0"/>
      <w:r w:rsidRPr="00F437FB">
        <w:rPr>
          <w:rStyle w:val="Emphasis"/>
          <w:rFonts w:ascii="Cambria" w:eastAsia="Arial" w:hAnsi="Cambria"/>
          <w:i w:val="0"/>
          <w:lang w:val="sr-Cyrl-RS"/>
        </w:rPr>
        <w:t>.08.202</w:t>
      </w:r>
      <w:r w:rsidR="00F437FB" w:rsidRPr="00F437FB">
        <w:rPr>
          <w:rStyle w:val="Emphasis"/>
          <w:rFonts w:ascii="Cambria" w:eastAsia="Arial" w:hAnsi="Cambria"/>
          <w:i w:val="0"/>
          <w:lang w:val="sr-Cyrl-RS"/>
        </w:rPr>
        <w:t>2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.год. за време трајања </w:t>
      </w:r>
      <w:r w:rsidRPr="00F437FB">
        <w:rPr>
          <w:rFonts w:ascii="Cambria" w:eastAsia="TimesNewRomanPS-BoldMT" w:hAnsi="Cambria"/>
          <w:bCs/>
          <w:lang w:val="sr-Cyrl-RS"/>
        </w:rPr>
        <w:t>Међународног фестивала позоришта за децу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, а наручилац се обавезује да ће услугу платити по договору: аванс ____________, преостали део __________________.</w:t>
      </w:r>
    </w:p>
    <w:p w14:paraId="0AB4BCB9" w14:textId="77777777" w:rsidR="00F437FB" w:rsidRDefault="00F437FB" w:rsidP="00F437FB">
      <w:pPr>
        <w:rPr>
          <w:rStyle w:val="Emphasis"/>
          <w:rFonts w:ascii="Cambria" w:eastAsia="Arial" w:hAnsi="Cambria"/>
          <w:b/>
          <w:i w:val="0"/>
          <w:lang w:val="sr-Cyrl-RS"/>
        </w:rPr>
      </w:pPr>
    </w:p>
    <w:p w14:paraId="4142528C" w14:textId="472D5A21" w:rsidR="00BB28D4" w:rsidRPr="00F437FB" w:rsidRDefault="00BB28D4" w:rsidP="00F437FB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4.</w:t>
      </w:r>
    </w:p>
    <w:p w14:paraId="2865999B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>Извршилац се обавезује да у тренутку закључења уговора наручиоцу преда једну бланко соло меницу, потписану и печатом оверену од стране овлашћеног лица са попуњеним, потписаним од стране овлашћеног лица и печатом овереним обрасцем меничног писма – овлашћења за корисника бланко соло менице, овереном фотокопијом картона депонованих потписа и копијом захтева за регистрацију меница, овереном од пословне банке регистрованом у Регистру меница Народне банке Србије</w:t>
      </w:r>
      <w:r w:rsidRPr="00F437FB">
        <w:rPr>
          <w:rFonts w:ascii="Cambria" w:eastAsia="Times New Roman" w:hAnsi="Cambria"/>
          <w:b/>
          <w:bCs/>
          <w:color w:val="auto"/>
          <w:kern w:val="0"/>
          <w:lang w:val="sr-Cyrl-RS" w:eastAsia="en-US"/>
        </w:rPr>
        <w:t xml:space="preserve">, </w:t>
      </w: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 xml:space="preserve">као средство финансијског обезбеђења за добро, </w:t>
      </w: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lastRenderedPageBreak/>
        <w:t>квалитетно и у року извршења посла, у висини од 10% од вредности уговора без ПДВ-а што износи __________________________ динара.</w:t>
      </w:r>
    </w:p>
    <w:p w14:paraId="5CC2937E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>Рок важења меничног овлашћења је пет дана дужи од дана истека рока за</w:t>
      </w:r>
    </w:p>
    <w:p w14:paraId="2FA12DDA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Fonts w:ascii="Cambria" w:eastAsia="Times New Roman" w:hAnsi="Cambria"/>
          <w:color w:val="auto"/>
          <w:kern w:val="0"/>
          <w:lang w:val="sr-Cyrl-RS" w:eastAsia="en-US"/>
        </w:rPr>
      </w:pPr>
      <w:r w:rsidRPr="00F437FB">
        <w:rPr>
          <w:rFonts w:ascii="Cambria" w:eastAsia="Times New Roman" w:hAnsi="Cambria"/>
          <w:color w:val="auto"/>
          <w:kern w:val="0"/>
          <w:lang w:val="sr-Cyrl-RS" w:eastAsia="en-US"/>
        </w:rPr>
        <w:t>коначно извршење посла, с тим да евентуални продужетак рока за извршење услуге која је предмет јавне набавке има за последицу и продужење рока важења менице и меничног овлашћења, за исти број дана за који ће бити продужен рок за извршење услуге.</w:t>
      </w:r>
    </w:p>
    <w:p w14:paraId="5568DF4F" w14:textId="77777777" w:rsidR="00BB28D4" w:rsidRPr="00F437FB" w:rsidRDefault="00BB28D4" w:rsidP="00BB28D4">
      <w:pPr>
        <w:suppressAutoHyphens w:val="0"/>
        <w:autoSpaceDE w:val="0"/>
        <w:autoSpaceDN w:val="0"/>
        <w:adjustRightInd w:val="0"/>
        <w:spacing w:line="240" w:lineRule="auto"/>
        <w:rPr>
          <w:rStyle w:val="Emphasis"/>
          <w:rFonts w:ascii="Cambria" w:eastAsia="Times New Roman" w:hAnsi="Cambria"/>
          <w:i w:val="0"/>
          <w:iCs w:val="0"/>
          <w:color w:val="auto"/>
          <w:kern w:val="0"/>
          <w:lang w:val="sr-Cyrl-RS" w:eastAsia="en-US"/>
        </w:rPr>
      </w:pPr>
    </w:p>
    <w:p w14:paraId="797B8F14" w14:textId="7AA86890" w:rsidR="00BB28D4" w:rsidRPr="00F437FB" w:rsidRDefault="00BB28D4" w:rsidP="00F437FB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5.</w:t>
      </w:r>
    </w:p>
    <w:p w14:paraId="142CED3A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Уговором стране су сагласне да ће евентуална спорна питања настала у току реализације овог Уговора решавати споразумно.</w:t>
      </w:r>
    </w:p>
    <w:p w14:paraId="1A958065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У случају немогућности споразумног решавања спорних питања уговара се надлежност Суда у Суботици.</w:t>
      </w:r>
    </w:p>
    <w:p w14:paraId="746B709D" w14:textId="77777777" w:rsidR="00BB28D4" w:rsidRPr="00F437FB" w:rsidRDefault="00BB28D4" w:rsidP="00BB28D4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</w:p>
    <w:p w14:paraId="2CE5F71E" w14:textId="29C04CDB" w:rsidR="00BB28D4" w:rsidRPr="00F437FB" w:rsidRDefault="00BB28D4" w:rsidP="00F437FB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6.</w:t>
      </w:r>
    </w:p>
    <w:p w14:paraId="0D45F9E4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На сва питања која нису посебно регулисана одредбама овог Уговора примењују се одредбе Закона о облигационим односима, односно позитивних прописа који регулишу ову област.</w:t>
      </w:r>
    </w:p>
    <w:p w14:paraId="509057F3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06E63057" w14:textId="515140CE" w:rsidR="00BB28D4" w:rsidRPr="00F437FB" w:rsidRDefault="00BB28D4" w:rsidP="00F437FB">
      <w:pPr>
        <w:jc w:val="center"/>
        <w:rPr>
          <w:rStyle w:val="Emphasis"/>
          <w:rFonts w:ascii="Cambria" w:eastAsia="Arial" w:hAnsi="Cambria"/>
          <w:b/>
          <w:i w:val="0"/>
          <w:lang w:val="sr-Cyrl-RS"/>
        </w:rPr>
      </w:pPr>
      <w:r w:rsidRPr="00F437FB">
        <w:rPr>
          <w:rStyle w:val="Emphasis"/>
          <w:rFonts w:ascii="Cambria" w:eastAsia="Arial" w:hAnsi="Cambria"/>
          <w:b/>
          <w:i w:val="0"/>
          <w:lang w:val="sr-Cyrl-RS"/>
        </w:rPr>
        <w:t>Члан 7.</w:t>
      </w:r>
    </w:p>
    <w:p w14:paraId="47D938B2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Овај Уговор је сачињен у 4 (четри) истоветна примерка од којих свака уговорна страна задржава по 2 (два) примерка.</w:t>
      </w:r>
    </w:p>
    <w:p w14:paraId="7360DC41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65EE906A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0C271471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5247F609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2DB69FF2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5222D73D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1DA80E36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5335F94B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58A99D9E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     За наручиоца                                                                 За  извршиоца услуга</w:t>
      </w:r>
    </w:p>
    <w:p w14:paraId="7E109B66" w14:textId="77777777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</w:p>
    <w:p w14:paraId="5E269290" w14:textId="4CD6C089" w:rsidR="00BB28D4" w:rsidRPr="00F437FB" w:rsidRDefault="00BB28D4" w:rsidP="00BB28D4">
      <w:pPr>
        <w:rPr>
          <w:rStyle w:val="Emphasis"/>
          <w:rFonts w:ascii="Cambria" w:eastAsia="Arial" w:hAnsi="Cambria"/>
          <w:i w:val="0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>____________________</w:t>
      </w:r>
      <w:r w:rsidR="00F437FB">
        <w:rPr>
          <w:rStyle w:val="Emphasis"/>
          <w:rFonts w:ascii="Cambria" w:eastAsia="Arial" w:hAnsi="Cambria"/>
          <w:i w:val="0"/>
          <w:lang w:val="sr-Cyrl-RS"/>
        </w:rPr>
        <w:t>______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                                                   </w:t>
      </w:r>
      <w:r w:rsidR="00F437FB">
        <w:rPr>
          <w:rStyle w:val="Emphasis"/>
          <w:rFonts w:ascii="Cambria" w:eastAsia="Arial" w:hAnsi="Cambria"/>
          <w:i w:val="0"/>
          <w:lang w:val="sr-Cyrl-RS"/>
        </w:rPr>
        <w:t xml:space="preserve">   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>____________________</w:t>
      </w:r>
      <w:r w:rsidR="00F437FB">
        <w:rPr>
          <w:rStyle w:val="Emphasis"/>
          <w:rFonts w:ascii="Cambria" w:eastAsia="Arial" w:hAnsi="Cambria"/>
          <w:i w:val="0"/>
          <w:lang w:val="sr-Cyrl-RS"/>
        </w:rPr>
        <w:t>_____</w:t>
      </w:r>
    </w:p>
    <w:p w14:paraId="08D1778E" w14:textId="77777777" w:rsidR="00C033F2" w:rsidRPr="00F437FB" w:rsidRDefault="00BB28D4" w:rsidP="00BB28D4">
      <w:pPr>
        <w:rPr>
          <w:rFonts w:ascii="Cambria" w:hAnsi="Cambria"/>
          <w:lang w:val="sr-Cyrl-RS"/>
        </w:rPr>
      </w:pPr>
      <w:r w:rsidRPr="00F437FB">
        <w:rPr>
          <w:rStyle w:val="Emphasis"/>
          <w:rFonts w:ascii="Cambria" w:eastAsia="Arial" w:hAnsi="Cambria"/>
          <w:i w:val="0"/>
          <w:lang w:val="sr-Cyrl-RS"/>
        </w:rPr>
        <w:t xml:space="preserve">        Илија Татић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  <w:t xml:space="preserve">                </w:t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</w:r>
      <w:r w:rsidRPr="00F437FB">
        <w:rPr>
          <w:rStyle w:val="Emphasis"/>
          <w:rFonts w:ascii="Cambria" w:eastAsia="Arial" w:hAnsi="Cambria"/>
          <w:i w:val="0"/>
          <w:lang w:val="sr-Cyrl-RS"/>
        </w:rPr>
        <w:tab/>
        <w:t xml:space="preserve">                             </w:t>
      </w:r>
    </w:p>
    <w:sectPr w:rsidR="00C033F2" w:rsidRPr="00F437FB" w:rsidSect="00F437F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MS Mincho"/>
    <w:charset w:val="EE"/>
    <w:family w:val="auto"/>
    <w:pitch w:val="variable"/>
    <w:sig w:usb0="00000003" w:usb1="08070000" w:usb2="00000010" w:usb3="00000000" w:csb0="00020001" w:csb1="00000000"/>
  </w:font>
  <w:font w:name="TimesNewRomanPSMT">
    <w:altName w:val="Times New Roman"/>
    <w:charset w:val="EE"/>
    <w:family w:val="auto"/>
    <w:pitch w:val="variable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A9"/>
    <w:rsid w:val="002401A9"/>
    <w:rsid w:val="00290598"/>
    <w:rsid w:val="006E5AB7"/>
    <w:rsid w:val="007C1B48"/>
    <w:rsid w:val="00B373B3"/>
    <w:rsid w:val="00BB28D4"/>
    <w:rsid w:val="00C033F2"/>
    <w:rsid w:val="00EE42BE"/>
    <w:rsid w:val="00F4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5F5E"/>
  <w15:chartTrackingRefBased/>
  <w15:docId w15:val="{EC18CC22-E836-47A3-B474-9D85B492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8D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B28D4"/>
    <w:rPr>
      <w:b/>
      <w:bCs/>
    </w:rPr>
  </w:style>
  <w:style w:type="character" w:styleId="Emphasis">
    <w:name w:val="Emphasis"/>
    <w:uiPriority w:val="20"/>
    <w:qFormat/>
    <w:rsid w:val="00BB28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djuro</dc:creator>
  <cp:keywords/>
  <dc:description/>
  <cp:lastModifiedBy>djuro</cp:lastModifiedBy>
  <cp:revision>5</cp:revision>
  <dcterms:created xsi:type="dcterms:W3CDTF">2022-08-11T10:19:00Z</dcterms:created>
  <dcterms:modified xsi:type="dcterms:W3CDTF">2022-08-22T10:09:00Z</dcterms:modified>
</cp:coreProperties>
</file>